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D5BEF" w14:textId="77777777" w:rsidR="00744B7E" w:rsidRPr="00C6423E" w:rsidRDefault="00744B7E" w:rsidP="00744B7E">
      <w:pPr>
        <w:pStyle w:val="berschrift1"/>
        <w:spacing w:after="0"/>
        <w:jc w:val="center"/>
        <w:rPr>
          <w:rFonts w:ascii="Arial" w:hAnsi="Arial" w:cs="Arial"/>
          <w:sz w:val="40"/>
          <w:szCs w:val="40"/>
        </w:rPr>
      </w:pPr>
      <w:r w:rsidRPr="00C6423E">
        <w:rPr>
          <w:rFonts w:ascii="Arial" w:hAnsi="Arial" w:cs="Arial"/>
          <w:noProof/>
          <w:lang w:eastAsia="de-DE" w:bidi="ar-SA"/>
        </w:rPr>
        <w:drawing>
          <wp:inline distT="0" distB="0" distL="0" distR="0" wp14:anchorId="1F132F11" wp14:editId="009C2C61">
            <wp:extent cx="1997075" cy="826770"/>
            <wp:effectExtent l="0" t="0" r="3175" b="0"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34EEB" w14:textId="4D4CBF5B" w:rsidR="00B42775" w:rsidRPr="00C6423E" w:rsidRDefault="00744B7E" w:rsidP="00744B7E">
      <w:pPr>
        <w:pStyle w:val="berschrift1"/>
        <w:spacing w:before="0" w:after="0" w:line="240" w:lineRule="auto"/>
        <w:jc w:val="center"/>
        <w:rPr>
          <w:rFonts w:ascii="Arial" w:hAnsi="Arial" w:cs="Arial"/>
          <w:sz w:val="40"/>
          <w:szCs w:val="40"/>
        </w:rPr>
      </w:pPr>
      <w:r w:rsidRPr="00C6423E">
        <w:rPr>
          <w:rFonts w:ascii="Arial" w:hAnsi="Arial" w:cs="Arial"/>
          <w:color w:val="auto"/>
          <w:sz w:val="18"/>
        </w:rPr>
        <w:t>STAATLICHES SCHULAMT FREIBURG</w:t>
      </w:r>
    </w:p>
    <w:p w14:paraId="4D37E895" w14:textId="08F5E55F" w:rsidR="00466D2F" w:rsidRPr="002C4451" w:rsidRDefault="008565D5" w:rsidP="002C4451">
      <w:pPr>
        <w:pStyle w:val="berschrift1"/>
        <w:jc w:val="center"/>
        <w:rPr>
          <w:rFonts w:ascii="Arial" w:hAnsi="Arial" w:cs="Arial"/>
          <w:color w:val="auto"/>
          <w:sz w:val="32"/>
        </w:rPr>
      </w:pPr>
      <w:r w:rsidRPr="00C6423E">
        <w:rPr>
          <w:rFonts w:ascii="Arial" w:hAnsi="Arial" w:cs="Arial"/>
          <w:color w:val="auto"/>
          <w:sz w:val="32"/>
        </w:rPr>
        <w:t xml:space="preserve">Ablauf </w:t>
      </w:r>
      <w:r w:rsidR="00466D2F">
        <w:rPr>
          <w:rFonts w:ascii="Arial" w:hAnsi="Arial" w:cs="Arial"/>
          <w:color w:val="auto"/>
          <w:sz w:val="32"/>
        </w:rPr>
        <w:t>Wiedervorlage</w:t>
      </w:r>
    </w:p>
    <w:tbl>
      <w:tblPr>
        <w:tblStyle w:val="Rastertabelle1hell1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64"/>
        <w:gridCol w:w="4903"/>
        <w:gridCol w:w="2804"/>
      </w:tblGrid>
      <w:tr w:rsidR="00466D2F" w:rsidRPr="00466D2F" w14:paraId="703661DC" w14:textId="77777777" w:rsidTr="00466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shd w:val="clear" w:color="auto" w:fill="F2F2F2" w:themeFill="background1" w:themeFillShade="F2"/>
          </w:tcPr>
          <w:p w14:paraId="201464A5" w14:textId="77777777" w:rsidR="008565D5" w:rsidRPr="00466D2F" w:rsidRDefault="008565D5" w:rsidP="002F6ACE">
            <w:pPr>
              <w:pStyle w:val="berschrift2"/>
              <w:spacing w:before="240" w:after="120"/>
              <w:outlineLvl w:val="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Wann</w:t>
            </w:r>
          </w:p>
        </w:tc>
        <w:tc>
          <w:tcPr>
            <w:tcW w:w="4903" w:type="dxa"/>
            <w:shd w:val="clear" w:color="auto" w:fill="F2F2F2" w:themeFill="background1" w:themeFillShade="F2"/>
          </w:tcPr>
          <w:p w14:paraId="4965CE74" w14:textId="77777777" w:rsidR="008565D5" w:rsidRPr="00466D2F" w:rsidRDefault="008565D5" w:rsidP="002F6ACE">
            <w:pPr>
              <w:pStyle w:val="berschrift2"/>
              <w:spacing w:before="240" w:after="12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Was</w:t>
            </w:r>
          </w:p>
        </w:tc>
        <w:tc>
          <w:tcPr>
            <w:tcW w:w="2804" w:type="dxa"/>
            <w:shd w:val="clear" w:color="auto" w:fill="F2F2F2" w:themeFill="background1" w:themeFillShade="F2"/>
          </w:tcPr>
          <w:p w14:paraId="61AE210A" w14:textId="77777777" w:rsidR="008565D5" w:rsidRPr="00466D2F" w:rsidRDefault="008565D5" w:rsidP="002F6ACE">
            <w:pPr>
              <w:pStyle w:val="berschrift2"/>
              <w:spacing w:before="240" w:after="12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Wer</w:t>
            </w:r>
          </w:p>
        </w:tc>
      </w:tr>
      <w:tr w:rsidR="00466D2F" w:rsidRPr="00466D2F" w14:paraId="492B2A39" w14:textId="77777777" w:rsidTr="00466D2F">
        <w:trPr>
          <w:trHeight w:val="3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shd w:val="clear" w:color="auto" w:fill="F2F2F2" w:themeFill="background1" w:themeFillShade="F2"/>
          </w:tcPr>
          <w:p w14:paraId="71551DF8" w14:textId="7CE89676" w:rsidR="008565D5" w:rsidRPr="00466D2F" w:rsidRDefault="00466D2F" w:rsidP="00274FA8">
            <w:pPr>
              <w:pStyle w:val="berschrift2"/>
              <w:spacing w:before="240" w:after="12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</w:rPr>
              <w:t>Zum Wieder-vorlagezeitpunkt gemäß Bescheid; bei Bedarf früher</w:t>
            </w:r>
          </w:p>
        </w:tc>
        <w:tc>
          <w:tcPr>
            <w:tcW w:w="4903" w:type="dxa"/>
            <w:shd w:val="clear" w:color="auto" w:fill="F2F2F2" w:themeFill="background1" w:themeFillShade="F2"/>
          </w:tcPr>
          <w:p w14:paraId="2B13E866" w14:textId="2232911E" w:rsidR="00C46896" w:rsidRPr="00466D2F" w:rsidRDefault="00466D2F" w:rsidP="00C46896">
            <w:pPr>
              <w:pStyle w:val="berschrift2"/>
              <w:spacing w:before="24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Inhalte des Wiedervorlageberichtes werden </w:t>
            </w:r>
            <w:r w:rsidR="00837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erhoben, </w:t>
            </w: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</w:rPr>
              <w:t>mit den Erziehungsberechtigten kommuniziert</w:t>
            </w:r>
            <w:r w:rsidR="002C44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und dokumentiert (vgl. Formblatt).</w:t>
            </w:r>
          </w:p>
          <w:p w14:paraId="1B904FA3" w14:textId="0A4BD677" w:rsidR="00C46896" w:rsidRPr="00466D2F" w:rsidRDefault="00C6423E" w:rsidP="00C6423E">
            <w:pPr>
              <w:pStyle w:val="Listenabsatz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66D2F">
              <w:rPr>
                <w:rFonts w:ascii="Arial" w:eastAsiaTheme="majorEastAsia" w:hAnsi="Arial" w:cs="Arial"/>
                <w:b/>
                <w:color w:val="000000" w:themeColor="text1"/>
                <w:sz w:val="24"/>
                <w:szCs w:val="24"/>
                <w:lang w:val="en-US"/>
              </w:rPr>
              <w:t>Email:</w:t>
            </w: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C46896" w:rsidRPr="00466D2F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Gutachten@ssa-fr.kv.bwl.de</w:t>
              </w:r>
            </w:hyperlink>
          </w:p>
          <w:p w14:paraId="268C2AE5" w14:textId="1552E0AA" w:rsidR="00C6423E" w:rsidRPr="00466D2F" w:rsidRDefault="00466D2F" w:rsidP="00C6423E">
            <w:pPr>
              <w:pStyle w:val="Listenabsatz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Dateiname: Wiedervorlagebericht</w:t>
            </w:r>
            <w:r w:rsidR="00C6423E"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Name, Vorname, Geburtsdatum (</w:t>
            </w:r>
            <w:proofErr w:type="spellStart"/>
            <w:r w:rsidR="00C6423E"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jjmmdd</w:t>
            </w:r>
            <w:proofErr w:type="spellEnd"/>
            <w:r w:rsidR="00C6423E"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5541AA51" w14:textId="010FEC6A" w:rsidR="00C6423E" w:rsidRPr="00466D2F" w:rsidRDefault="00C6423E" w:rsidP="00C6423E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z.B.</w:t>
            </w:r>
            <w:r w:rsidR="00466D2F"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Wiedervorlagebericht</w:t>
            </w:r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Mustermann, Max 100311</w:t>
            </w:r>
          </w:p>
          <w:p w14:paraId="0AFCB8AF" w14:textId="5AED3F8D" w:rsidR="00C6423E" w:rsidRPr="00466D2F" w:rsidRDefault="00C6423E" w:rsidP="00C6423E">
            <w:pPr>
              <w:pStyle w:val="Listenabsatz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Betreff: FSP,</w:t>
            </w:r>
            <w:r w:rsidR="00466D2F"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LK, Name, Vorname</w:t>
            </w:r>
          </w:p>
          <w:p w14:paraId="696BA668" w14:textId="5AEFFA2F" w:rsidR="005878E0" w:rsidRPr="00466D2F" w:rsidRDefault="00C6423E" w:rsidP="00900AB8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z.B. </w:t>
            </w:r>
            <w:proofErr w:type="spellStart"/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GEnt</w:t>
            </w:r>
            <w:proofErr w:type="spellEnd"/>
            <w:r w:rsidRPr="00466D2F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, BH, Mustermann, Max</w:t>
            </w:r>
          </w:p>
        </w:tc>
        <w:tc>
          <w:tcPr>
            <w:tcW w:w="2804" w:type="dxa"/>
            <w:shd w:val="clear" w:color="auto" w:fill="F2F2F2" w:themeFill="background1" w:themeFillShade="F2"/>
          </w:tcPr>
          <w:p w14:paraId="2B3C0E56" w14:textId="77777777" w:rsidR="00466D2F" w:rsidRPr="00466D2F" w:rsidRDefault="00466D2F" w:rsidP="002F6ACE">
            <w:pPr>
              <w:pStyle w:val="berschrift2"/>
              <w:spacing w:before="24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Lehrkraft der Sonderpädagogik</w:t>
            </w:r>
          </w:p>
          <w:p w14:paraId="3041A463" w14:textId="2B885AD8" w:rsidR="008565D5" w:rsidRPr="00466D2F" w:rsidRDefault="00466D2F" w:rsidP="002F6ACE">
            <w:pPr>
              <w:pStyle w:val="berschrift2"/>
              <w:spacing w:before="24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Ggf. Lehrkraft der allgemeinen Pädagogik unter Mitwirkung der Lehrkraft der Sonderpädagogik</w:t>
            </w:r>
          </w:p>
          <w:p w14:paraId="61DBD299" w14:textId="03890601" w:rsidR="005878E0" w:rsidRPr="00466D2F" w:rsidRDefault="005878E0" w:rsidP="002F6ACE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66D2F" w:rsidRPr="00466D2F" w14:paraId="2BDDAAAC" w14:textId="77777777" w:rsidTr="00466D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shd w:val="clear" w:color="auto" w:fill="F2F2F2" w:themeFill="background1" w:themeFillShade="F2"/>
          </w:tcPr>
          <w:p w14:paraId="703B4CCF" w14:textId="39FECB37" w:rsidR="009D2BA2" w:rsidRPr="00466D2F" w:rsidRDefault="009D2BA2" w:rsidP="00315C09">
            <w:pPr>
              <w:pStyle w:val="berschrift2"/>
              <w:spacing w:before="120" w:after="12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</w:rPr>
              <w:t>Im Anschluss</w:t>
            </w:r>
          </w:p>
        </w:tc>
        <w:tc>
          <w:tcPr>
            <w:tcW w:w="4903" w:type="dxa"/>
            <w:shd w:val="clear" w:color="auto" w:fill="F2F2F2" w:themeFill="background1" w:themeFillShade="F2"/>
          </w:tcPr>
          <w:p w14:paraId="0535F95B" w14:textId="2B5A8A3A" w:rsidR="009D2BA2" w:rsidRPr="00466D2F" w:rsidRDefault="009D2BA2" w:rsidP="00315C09">
            <w:pPr>
              <w:pStyle w:val="berschrift2"/>
              <w:spacing w:before="12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Bescheid </w:t>
            </w:r>
            <w:r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an Erziehungsberechtigte und </w:t>
            </w:r>
            <w:r w:rsidR="00466D2F"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ggf. </w:t>
            </w:r>
            <w:r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nachrichtlich an berührte Stellen</w:t>
            </w:r>
            <w:r w:rsidR="00466D2F"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zur Verlängerung der Fest</w:t>
            </w:r>
            <w:r w:rsidR="0063074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stellung des Anspruchs auf ein s</w:t>
            </w:r>
            <w:r w:rsidR="00466D2F"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onderpädagogisches Bildungsangebot.</w:t>
            </w:r>
          </w:p>
          <w:p w14:paraId="62227770" w14:textId="77777777" w:rsidR="00466D2F" w:rsidRPr="00466D2F" w:rsidRDefault="00466D2F" w:rsidP="004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Ggf. Förderschwerpunktwechsel </w:t>
            </w:r>
            <w:r w:rsidRPr="00466D2F">
              <w:rPr>
                <w:rFonts w:ascii="Arial" w:hAnsi="Arial" w:cs="Arial"/>
                <w:color w:val="000000" w:themeColor="text1"/>
                <w:sz w:val="24"/>
                <w:szCs w:val="24"/>
              </w:rPr>
              <w:t>im vereinfachten Verfahren.</w:t>
            </w:r>
          </w:p>
          <w:p w14:paraId="2DFE95B7" w14:textId="6FAD6B01" w:rsidR="00466D2F" w:rsidRPr="00466D2F" w:rsidRDefault="00630747" w:rsidP="004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Ggf. Beauftragung eines s</w:t>
            </w:r>
            <w:r w:rsidR="00466D2F" w:rsidRPr="00466D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onderpädagogischen Gutachtens.</w:t>
            </w:r>
          </w:p>
        </w:tc>
        <w:tc>
          <w:tcPr>
            <w:tcW w:w="2804" w:type="dxa"/>
            <w:shd w:val="clear" w:color="auto" w:fill="F2F2F2" w:themeFill="background1" w:themeFillShade="F2"/>
          </w:tcPr>
          <w:p w14:paraId="1AC25258" w14:textId="7EC08080" w:rsidR="009D2BA2" w:rsidRPr="00466D2F" w:rsidRDefault="00315C09" w:rsidP="00315C09">
            <w:pPr>
              <w:pStyle w:val="berschrift2"/>
              <w:spacing w:before="12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66D2F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Staatliches Schulamt</w:t>
            </w:r>
          </w:p>
        </w:tc>
      </w:tr>
    </w:tbl>
    <w:p w14:paraId="2461E380" w14:textId="08E2CF97" w:rsidR="00523E4B" w:rsidRDefault="002C4451" w:rsidP="00744B7E">
      <w:pPr>
        <w:rPr>
          <w:rFonts w:ascii="Arial" w:hAnsi="Arial" w:cs="Arial"/>
          <w:sz w:val="4"/>
          <w:szCs w:val="4"/>
        </w:rPr>
      </w:pPr>
      <w:r>
        <w:rPr>
          <w:rStyle w:val="Funotenzeichen"/>
          <w:rFonts w:ascii="Arial" w:hAnsi="Arial" w:cs="Arial"/>
          <w:sz w:val="4"/>
          <w:szCs w:val="4"/>
        </w:rPr>
        <w:footnoteReference w:id="1"/>
      </w:r>
    </w:p>
    <w:p w14:paraId="7E733ED7" w14:textId="459805EA" w:rsidR="00523E4B" w:rsidRPr="006562C3" w:rsidRDefault="00523E4B" w:rsidP="00523E4B">
      <w:pPr>
        <w:tabs>
          <w:tab w:val="left" w:pos="2819"/>
        </w:tabs>
        <w:ind w:left="426" w:hanging="426"/>
        <w:rPr>
          <w:rFonts w:ascii="Arial" w:hAnsi="Arial" w:cs="Arial"/>
          <w:color w:val="auto"/>
          <w:sz w:val="4"/>
          <w:szCs w:val="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Pr="006562C3">
        <w:rPr>
          <w:rFonts w:ascii="Arial" w:hAnsi="Arial" w:cs="Arial"/>
          <w:b/>
          <w:color w:val="auto"/>
          <w:sz w:val="24"/>
          <w:szCs w:val="24"/>
        </w:rPr>
        <w:t>Für die zügige Bearbeitung durch das SSA-FR ist folgendes Vorgehen wichtig:</w:t>
      </w:r>
      <w:r w:rsidRPr="006562C3">
        <w:rPr>
          <w:rFonts w:ascii="Arial" w:hAnsi="Arial" w:cs="Arial"/>
          <w:b/>
          <w:color w:val="auto"/>
          <w:sz w:val="24"/>
          <w:szCs w:val="24"/>
        </w:rPr>
        <w:br/>
      </w:r>
      <w:r w:rsidRPr="006562C3">
        <w:rPr>
          <w:rFonts w:ascii="Arial" w:hAnsi="Arial" w:cs="Arial"/>
          <w:color w:val="auto"/>
          <w:sz w:val="24"/>
          <w:szCs w:val="24"/>
        </w:rPr>
        <w:t xml:space="preserve">Bitte senden Sie den Wiedervorlagebericht an die oben angegebene </w:t>
      </w:r>
      <w:r w:rsidRPr="006562C3">
        <w:rPr>
          <w:rFonts w:ascii="Arial" w:hAnsi="Arial" w:cs="Arial"/>
          <w:color w:val="auto"/>
          <w:sz w:val="24"/>
          <w:szCs w:val="24"/>
          <w:u w:val="single"/>
        </w:rPr>
        <w:t>E-Mail-Anschrift</w:t>
      </w:r>
      <w:r w:rsidRPr="006562C3">
        <w:rPr>
          <w:rFonts w:ascii="Arial" w:hAnsi="Arial" w:cs="Arial"/>
          <w:color w:val="auto"/>
          <w:sz w:val="24"/>
          <w:szCs w:val="24"/>
        </w:rPr>
        <w:t xml:space="preserve"> (</w:t>
      </w:r>
      <w:hyperlink r:id="rId11" w:history="1">
        <w:r w:rsidRPr="006562C3">
          <w:rPr>
            <w:rStyle w:val="Hyperlink"/>
            <w:rFonts w:ascii="Arial" w:hAnsi="Arial" w:cs="Arial"/>
            <w:color w:val="auto"/>
            <w:sz w:val="24"/>
            <w:szCs w:val="24"/>
          </w:rPr>
          <w:t>gutachten@ssa-fr.kv.bwl.de)</w:t>
        </w:r>
      </w:hyperlink>
      <w:r w:rsidRPr="006562C3">
        <w:rPr>
          <w:rFonts w:ascii="Arial" w:hAnsi="Arial" w:cs="Arial"/>
          <w:color w:val="auto"/>
          <w:sz w:val="24"/>
          <w:szCs w:val="24"/>
        </w:rPr>
        <w:t xml:space="preserve">. Bitte beachten Sie auch die Vorgaben für den </w:t>
      </w:r>
      <w:r w:rsidRPr="006562C3">
        <w:rPr>
          <w:rFonts w:ascii="Arial" w:hAnsi="Arial" w:cs="Arial"/>
          <w:color w:val="auto"/>
          <w:sz w:val="24"/>
          <w:szCs w:val="24"/>
          <w:u w:val="single"/>
        </w:rPr>
        <w:t>Dateiname</w:t>
      </w:r>
      <w:r w:rsidR="00630747">
        <w:rPr>
          <w:rFonts w:ascii="Arial" w:hAnsi="Arial" w:cs="Arial"/>
          <w:color w:val="auto"/>
          <w:sz w:val="24"/>
          <w:szCs w:val="24"/>
          <w:u w:val="single"/>
        </w:rPr>
        <w:t>n</w:t>
      </w:r>
      <w:r w:rsidRPr="006562C3">
        <w:rPr>
          <w:rFonts w:ascii="Arial" w:hAnsi="Arial" w:cs="Arial"/>
          <w:color w:val="auto"/>
          <w:sz w:val="24"/>
          <w:szCs w:val="24"/>
        </w:rPr>
        <w:t>. Dieser ist für die schula</w:t>
      </w:r>
      <w:r w:rsidR="00630747">
        <w:rPr>
          <w:rFonts w:ascii="Arial" w:hAnsi="Arial" w:cs="Arial"/>
          <w:color w:val="auto"/>
          <w:sz w:val="24"/>
          <w:szCs w:val="24"/>
        </w:rPr>
        <w:t>mtsinterne Zuordnung notwendig.</w:t>
      </w:r>
    </w:p>
    <w:sectPr w:rsidR="00523E4B" w:rsidRPr="006562C3" w:rsidSect="00744B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1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E1021" w14:textId="77777777" w:rsidR="00C1034D" w:rsidRDefault="00C1034D">
      <w:pPr>
        <w:spacing w:after="0" w:line="240" w:lineRule="auto"/>
      </w:pPr>
      <w:r>
        <w:separator/>
      </w:r>
    </w:p>
    <w:p w14:paraId="6CEDACD5" w14:textId="77777777" w:rsidR="00C1034D" w:rsidRDefault="00C1034D"/>
    <w:p w14:paraId="750C6854" w14:textId="77777777" w:rsidR="00C1034D" w:rsidRDefault="00C1034D"/>
  </w:endnote>
  <w:endnote w:type="continuationSeparator" w:id="0">
    <w:p w14:paraId="64F8E4B6" w14:textId="77777777" w:rsidR="00C1034D" w:rsidRDefault="00C1034D">
      <w:pPr>
        <w:spacing w:after="0" w:line="240" w:lineRule="auto"/>
      </w:pPr>
      <w:r>
        <w:continuationSeparator/>
      </w:r>
    </w:p>
    <w:p w14:paraId="3B6B1560" w14:textId="77777777" w:rsidR="00C1034D" w:rsidRDefault="00C1034D"/>
    <w:p w14:paraId="161FD600" w14:textId="77777777" w:rsidR="00C1034D" w:rsidRDefault="00C10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D74D" w14:textId="77777777" w:rsidR="006859D3" w:rsidRDefault="006859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765E4" w14:textId="77777777" w:rsidR="006859D3" w:rsidRDefault="007C22CD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67A88" w14:textId="77777777" w:rsidR="006859D3" w:rsidRDefault="006859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FBB82" w14:textId="77777777" w:rsidR="00C1034D" w:rsidRDefault="00C1034D">
      <w:pPr>
        <w:spacing w:after="0" w:line="240" w:lineRule="auto"/>
      </w:pPr>
      <w:r>
        <w:separator/>
      </w:r>
    </w:p>
    <w:p w14:paraId="10E92FD7" w14:textId="77777777" w:rsidR="00C1034D" w:rsidRDefault="00C1034D"/>
    <w:p w14:paraId="5CDD0BC4" w14:textId="77777777" w:rsidR="00C1034D" w:rsidRDefault="00C1034D"/>
  </w:footnote>
  <w:footnote w:type="continuationSeparator" w:id="0">
    <w:p w14:paraId="11E03D9F" w14:textId="77777777" w:rsidR="00C1034D" w:rsidRDefault="00C1034D">
      <w:pPr>
        <w:spacing w:after="0" w:line="240" w:lineRule="auto"/>
      </w:pPr>
      <w:r>
        <w:continuationSeparator/>
      </w:r>
    </w:p>
    <w:p w14:paraId="62A8C032" w14:textId="77777777" w:rsidR="00C1034D" w:rsidRDefault="00C1034D"/>
    <w:p w14:paraId="7EE22A48" w14:textId="77777777" w:rsidR="00C1034D" w:rsidRDefault="00C1034D"/>
  </w:footnote>
  <w:footnote w:id="1">
    <w:p w14:paraId="2FCA5D63" w14:textId="6B721EFE" w:rsidR="002C4451" w:rsidRPr="002C4451" w:rsidRDefault="002C4451">
      <w:pPr>
        <w:pStyle w:val="Funotentext"/>
        <w:rPr>
          <w:rFonts w:ascii="Arial" w:hAnsi="Arial" w:cs="Arial"/>
          <w:sz w:val="21"/>
          <w:szCs w:val="21"/>
        </w:rPr>
      </w:pPr>
      <w:r w:rsidRPr="002C4451">
        <w:rPr>
          <w:rFonts w:ascii="Arial" w:hAnsi="Arial" w:cs="Arial"/>
          <w:sz w:val="21"/>
          <w:szCs w:val="21"/>
        </w:rPr>
        <w:t>Staatliches Schulamt Freiburg</w:t>
      </w:r>
      <w:r w:rsidR="00630747">
        <w:rPr>
          <w:rFonts w:ascii="Arial" w:hAnsi="Arial" w:cs="Arial"/>
          <w:sz w:val="21"/>
          <w:szCs w:val="21"/>
        </w:rPr>
        <w:t>, 21</w:t>
      </w:r>
      <w:bookmarkStart w:id="0" w:name="_GoBack"/>
      <w:bookmarkEnd w:id="0"/>
      <w:r w:rsidRPr="002C4451">
        <w:rPr>
          <w:rFonts w:ascii="Arial" w:hAnsi="Arial" w:cs="Arial"/>
          <w:sz w:val="21"/>
          <w:szCs w:val="21"/>
        </w:rPr>
        <w:t>.02.2017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ED5D0" w14:textId="77777777" w:rsidR="006859D3" w:rsidRDefault="006859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3854" w14:textId="77777777" w:rsidR="006859D3" w:rsidRDefault="006859D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A3F65" w14:textId="77777777" w:rsidR="006859D3" w:rsidRDefault="006859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07F56646"/>
    <w:multiLevelType w:val="hybridMultilevel"/>
    <w:tmpl w:val="388A7C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DA33D1"/>
    <w:multiLevelType w:val="hybridMultilevel"/>
    <w:tmpl w:val="9F16C02E"/>
    <w:lvl w:ilvl="0" w:tplc="2D128166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E09EE"/>
    <w:multiLevelType w:val="hybridMultilevel"/>
    <w:tmpl w:val="25360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1B1C5A"/>
    <w:multiLevelType w:val="hybridMultilevel"/>
    <w:tmpl w:val="A3127486"/>
    <w:lvl w:ilvl="0" w:tplc="A96E589A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00FDB"/>
    <w:multiLevelType w:val="hybridMultilevel"/>
    <w:tmpl w:val="54747328"/>
    <w:lvl w:ilvl="0" w:tplc="6B38D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  <w:num w:numId="17">
    <w:abstractNumId w:val="12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D5"/>
    <w:rsid w:val="00070AD8"/>
    <w:rsid w:val="0007505B"/>
    <w:rsid w:val="000F3584"/>
    <w:rsid w:val="00162400"/>
    <w:rsid w:val="001B2309"/>
    <w:rsid w:val="00274FA8"/>
    <w:rsid w:val="002A2DC3"/>
    <w:rsid w:val="002C4451"/>
    <w:rsid w:val="002F6ACE"/>
    <w:rsid w:val="00315C09"/>
    <w:rsid w:val="0033158D"/>
    <w:rsid w:val="0036123C"/>
    <w:rsid w:val="00373E12"/>
    <w:rsid w:val="00466D2F"/>
    <w:rsid w:val="00476A0B"/>
    <w:rsid w:val="00482664"/>
    <w:rsid w:val="004E0739"/>
    <w:rsid w:val="0050598B"/>
    <w:rsid w:val="00523E4B"/>
    <w:rsid w:val="00562ADA"/>
    <w:rsid w:val="005878E0"/>
    <w:rsid w:val="00630747"/>
    <w:rsid w:val="006562C3"/>
    <w:rsid w:val="006614A2"/>
    <w:rsid w:val="006859D3"/>
    <w:rsid w:val="006A5B94"/>
    <w:rsid w:val="006C35E6"/>
    <w:rsid w:val="00744B7E"/>
    <w:rsid w:val="007C22CD"/>
    <w:rsid w:val="00837ADA"/>
    <w:rsid w:val="008565D5"/>
    <w:rsid w:val="00870C2E"/>
    <w:rsid w:val="00900AB8"/>
    <w:rsid w:val="00955C91"/>
    <w:rsid w:val="009D2BA2"/>
    <w:rsid w:val="00A45E5F"/>
    <w:rsid w:val="00AF3450"/>
    <w:rsid w:val="00B2794A"/>
    <w:rsid w:val="00B42775"/>
    <w:rsid w:val="00B471C7"/>
    <w:rsid w:val="00C1034D"/>
    <w:rsid w:val="00C2023D"/>
    <w:rsid w:val="00C46896"/>
    <w:rsid w:val="00C6423E"/>
    <w:rsid w:val="00D2250B"/>
    <w:rsid w:val="00D464D8"/>
    <w:rsid w:val="00D61D85"/>
    <w:rsid w:val="00DA7032"/>
    <w:rsid w:val="00E97FAD"/>
    <w:rsid w:val="00FB7CEB"/>
    <w:rsid w:val="00FE264B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FE7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de-DE" w:eastAsia="ja-JP" w:bidi="de-DE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E6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styleId="Titel">
    <w:name w:val="Title"/>
    <w:basedOn w:val="Standard"/>
    <w:link w:val="TitelZch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Aufzhlungszeichen">
    <w:name w:val="List Bullet"/>
    <w:basedOn w:val="Standard"/>
    <w:uiPriority w:val="10"/>
    <w:qFormat/>
    <w:pPr>
      <w:numPr>
        <w:numId w:val="13"/>
      </w:numPr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sz w:val="34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266CBF" w:themeColor="accent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i/>
      <w:color w:val="266CBF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266CBF" w:themeColor="accent1"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nummer">
    <w:name w:val="List Number"/>
    <w:basedOn w:val="Standard"/>
    <w:uiPriority w:val="10"/>
    <w:unhideWhenUsed/>
    <w:qFormat/>
    <w:pPr>
      <w:numPr>
        <w:numId w:val="14"/>
      </w:numPr>
    </w:p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Absatz-Standardschriftart"/>
    <w:uiPriority w:val="99"/>
    <w:unhideWhenUsed/>
    <w:rPr>
      <w:color w:val="266CBF" w:themeColor="hyperlink"/>
      <w:u w:val="single"/>
    </w:rPr>
  </w:style>
  <w:style w:type="table" w:styleId="Tabellenraster">
    <w:name w:val="Table Grid"/>
    <w:basedOn w:val="NormaleTabelle"/>
    <w:uiPriority w:val="39"/>
    <w:rsid w:val="0085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le2-Akzent11">
    <w:name w:val="Rastertabelle 2 - Akzent 11"/>
    <w:basedOn w:val="NormaleTabelle"/>
    <w:uiPriority w:val="47"/>
    <w:rsid w:val="008565D5"/>
    <w:pPr>
      <w:spacing w:after="0" w:line="240" w:lineRule="auto"/>
    </w:pPr>
    <w:tblPr>
      <w:tblStyleRowBandSize w:val="1"/>
      <w:tblStyleColBandSize w:val="1"/>
      <w:tblBorders>
        <w:top w:val="single" w:sz="2" w:space="0" w:color="72A5E3" w:themeColor="accent1" w:themeTint="99"/>
        <w:bottom w:val="single" w:sz="2" w:space="0" w:color="72A5E3" w:themeColor="accent1" w:themeTint="99"/>
        <w:insideH w:val="single" w:sz="2" w:space="0" w:color="72A5E3" w:themeColor="accent1" w:themeTint="99"/>
        <w:insideV w:val="single" w:sz="2" w:space="0" w:color="72A5E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A5E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A5E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1F5" w:themeFill="accent1" w:themeFillTint="33"/>
      </w:tcPr>
    </w:tblStylePr>
    <w:tblStylePr w:type="band1Horz">
      <w:tblPr/>
      <w:tcPr>
        <w:shd w:val="clear" w:color="auto" w:fill="D0E1F5" w:themeFill="accent1" w:themeFillTint="33"/>
      </w:tcPr>
    </w:tblStylePr>
  </w:style>
  <w:style w:type="table" w:customStyle="1" w:styleId="Listentabelle3-Akzent11">
    <w:name w:val="Listentabelle 3 - Akzent 11"/>
    <w:basedOn w:val="NormaleTabelle"/>
    <w:uiPriority w:val="48"/>
    <w:rsid w:val="00562ADA"/>
    <w:pPr>
      <w:spacing w:after="0" w:line="240" w:lineRule="auto"/>
    </w:pPr>
    <w:tblPr>
      <w:tblStyleRowBandSize w:val="1"/>
      <w:tblStyleColBandSize w:val="1"/>
      <w:tblBorders>
        <w:top w:val="single" w:sz="4" w:space="0" w:color="266CBF" w:themeColor="accent1"/>
        <w:left w:val="single" w:sz="4" w:space="0" w:color="266CBF" w:themeColor="accent1"/>
        <w:bottom w:val="single" w:sz="4" w:space="0" w:color="266CBF" w:themeColor="accent1"/>
        <w:right w:val="single" w:sz="4" w:space="0" w:color="266C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6CBF" w:themeFill="accent1"/>
      </w:tcPr>
    </w:tblStylePr>
    <w:tblStylePr w:type="lastRow">
      <w:rPr>
        <w:b/>
        <w:bCs/>
      </w:rPr>
      <w:tblPr/>
      <w:tcPr>
        <w:tcBorders>
          <w:top w:val="double" w:sz="4" w:space="0" w:color="266C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6CBF" w:themeColor="accent1"/>
          <w:right w:val="single" w:sz="4" w:space="0" w:color="266CBF" w:themeColor="accent1"/>
        </w:tcBorders>
      </w:tcPr>
    </w:tblStylePr>
    <w:tblStylePr w:type="band1Horz">
      <w:tblPr/>
      <w:tcPr>
        <w:tcBorders>
          <w:top w:val="single" w:sz="4" w:space="0" w:color="266CBF" w:themeColor="accent1"/>
          <w:bottom w:val="single" w:sz="4" w:space="0" w:color="266C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6CBF" w:themeColor="accent1"/>
          <w:left w:val="nil"/>
        </w:tcBorders>
      </w:tcPr>
    </w:tblStylePr>
    <w:tblStylePr w:type="swCell">
      <w:tblPr/>
      <w:tcPr>
        <w:tcBorders>
          <w:top w:val="double" w:sz="4" w:space="0" w:color="266CBF" w:themeColor="accent1"/>
          <w:right w:val="nil"/>
        </w:tcBorders>
      </w:tcPr>
    </w:tblStylePr>
  </w:style>
  <w:style w:type="table" w:customStyle="1" w:styleId="Listentabelle7farbig-Akzent11">
    <w:name w:val="Listentabelle 7 farbig - Akzent 11"/>
    <w:basedOn w:val="NormaleTabelle"/>
    <w:uiPriority w:val="52"/>
    <w:rsid w:val="00562ADA"/>
    <w:pPr>
      <w:spacing w:after="0" w:line="240" w:lineRule="auto"/>
    </w:pPr>
    <w:rPr>
      <w:color w:val="1C50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6C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6C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6C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6C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E1F5" w:themeFill="accent1" w:themeFillTint="33"/>
      </w:tcPr>
    </w:tblStylePr>
    <w:tblStylePr w:type="band1Horz">
      <w:tblPr/>
      <w:tcPr>
        <w:shd w:val="clear" w:color="auto" w:fill="D0E1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astertabelle1hell1">
    <w:name w:val="Rastertabelle 1 hell1"/>
    <w:basedOn w:val="NormaleTabelle"/>
    <w:uiPriority w:val="46"/>
    <w:rsid w:val="00562A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B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C642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2C4451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4451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C4451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3E4B"/>
    <w:rPr>
      <w:color w:val="8956A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de-DE" w:eastAsia="ja-JP" w:bidi="de-DE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E6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styleId="Titel">
    <w:name w:val="Title"/>
    <w:basedOn w:val="Standard"/>
    <w:link w:val="TitelZch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Aufzhlungszeichen">
    <w:name w:val="List Bullet"/>
    <w:basedOn w:val="Standard"/>
    <w:uiPriority w:val="10"/>
    <w:qFormat/>
    <w:pPr>
      <w:numPr>
        <w:numId w:val="13"/>
      </w:numPr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sz w:val="34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266CBF" w:themeColor="accent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i/>
      <w:color w:val="266CBF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266CBF" w:themeColor="accent1"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nummer">
    <w:name w:val="List Number"/>
    <w:basedOn w:val="Standard"/>
    <w:uiPriority w:val="10"/>
    <w:unhideWhenUsed/>
    <w:qFormat/>
    <w:pPr>
      <w:numPr>
        <w:numId w:val="14"/>
      </w:numPr>
    </w:p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Absatz-Standardschriftart"/>
    <w:uiPriority w:val="99"/>
    <w:unhideWhenUsed/>
    <w:rPr>
      <w:color w:val="266CBF" w:themeColor="hyperlink"/>
      <w:u w:val="single"/>
    </w:rPr>
  </w:style>
  <w:style w:type="table" w:styleId="Tabellenraster">
    <w:name w:val="Table Grid"/>
    <w:basedOn w:val="NormaleTabelle"/>
    <w:uiPriority w:val="39"/>
    <w:rsid w:val="0085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le2-Akzent11">
    <w:name w:val="Rastertabelle 2 - Akzent 11"/>
    <w:basedOn w:val="NormaleTabelle"/>
    <w:uiPriority w:val="47"/>
    <w:rsid w:val="008565D5"/>
    <w:pPr>
      <w:spacing w:after="0" w:line="240" w:lineRule="auto"/>
    </w:pPr>
    <w:tblPr>
      <w:tblStyleRowBandSize w:val="1"/>
      <w:tblStyleColBandSize w:val="1"/>
      <w:tblBorders>
        <w:top w:val="single" w:sz="2" w:space="0" w:color="72A5E3" w:themeColor="accent1" w:themeTint="99"/>
        <w:bottom w:val="single" w:sz="2" w:space="0" w:color="72A5E3" w:themeColor="accent1" w:themeTint="99"/>
        <w:insideH w:val="single" w:sz="2" w:space="0" w:color="72A5E3" w:themeColor="accent1" w:themeTint="99"/>
        <w:insideV w:val="single" w:sz="2" w:space="0" w:color="72A5E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A5E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A5E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1F5" w:themeFill="accent1" w:themeFillTint="33"/>
      </w:tcPr>
    </w:tblStylePr>
    <w:tblStylePr w:type="band1Horz">
      <w:tblPr/>
      <w:tcPr>
        <w:shd w:val="clear" w:color="auto" w:fill="D0E1F5" w:themeFill="accent1" w:themeFillTint="33"/>
      </w:tcPr>
    </w:tblStylePr>
  </w:style>
  <w:style w:type="table" w:customStyle="1" w:styleId="Listentabelle3-Akzent11">
    <w:name w:val="Listentabelle 3 - Akzent 11"/>
    <w:basedOn w:val="NormaleTabelle"/>
    <w:uiPriority w:val="48"/>
    <w:rsid w:val="00562ADA"/>
    <w:pPr>
      <w:spacing w:after="0" w:line="240" w:lineRule="auto"/>
    </w:pPr>
    <w:tblPr>
      <w:tblStyleRowBandSize w:val="1"/>
      <w:tblStyleColBandSize w:val="1"/>
      <w:tblBorders>
        <w:top w:val="single" w:sz="4" w:space="0" w:color="266CBF" w:themeColor="accent1"/>
        <w:left w:val="single" w:sz="4" w:space="0" w:color="266CBF" w:themeColor="accent1"/>
        <w:bottom w:val="single" w:sz="4" w:space="0" w:color="266CBF" w:themeColor="accent1"/>
        <w:right w:val="single" w:sz="4" w:space="0" w:color="266C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6CBF" w:themeFill="accent1"/>
      </w:tcPr>
    </w:tblStylePr>
    <w:tblStylePr w:type="lastRow">
      <w:rPr>
        <w:b/>
        <w:bCs/>
      </w:rPr>
      <w:tblPr/>
      <w:tcPr>
        <w:tcBorders>
          <w:top w:val="double" w:sz="4" w:space="0" w:color="266C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6CBF" w:themeColor="accent1"/>
          <w:right w:val="single" w:sz="4" w:space="0" w:color="266CBF" w:themeColor="accent1"/>
        </w:tcBorders>
      </w:tcPr>
    </w:tblStylePr>
    <w:tblStylePr w:type="band1Horz">
      <w:tblPr/>
      <w:tcPr>
        <w:tcBorders>
          <w:top w:val="single" w:sz="4" w:space="0" w:color="266CBF" w:themeColor="accent1"/>
          <w:bottom w:val="single" w:sz="4" w:space="0" w:color="266C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6CBF" w:themeColor="accent1"/>
          <w:left w:val="nil"/>
        </w:tcBorders>
      </w:tcPr>
    </w:tblStylePr>
    <w:tblStylePr w:type="swCell">
      <w:tblPr/>
      <w:tcPr>
        <w:tcBorders>
          <w:top w:val="double" w:sz="4" w:space="0" w:color="266CBF" w:themeColor="accent1"/>
          <w:right w:val="nil"/>
        </w:tcBorders>
      </w:tcPr>
    </w:tblStylePr>
  </w:style>
  <w:style w:type="table" w:customStyle="1" w:styleId="Listentabelle7farbig-Akzent11">
    <w:name w:val="Listentabelle 7 farbig - Akzent 11"/>
    <w:basedOn w:val="NormaleTabelle"/>
    <w:uiPriority w:val="52"/>
    <w:rsid w:val="00562ADA"/>
    <w:pPr>
      <w:spacing w:after="0" w:line="240" w:lineRule="auto"/>
    </w:pPr>
    <w:rPr>
      <w:color w:val="1C50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6C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6C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6C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6C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E1F5" w:themeFill="accent1" w:themeFillTint="33"/>
      </w:tcPr>
    </w:tblStylePr>
    <w:tblStylePr w:type="band1Horz">
      <w:tblPr/>
      <w:tcPr>
        <w:shd w:val="clear" w:color="auto" w:fill="D0E1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astertabelle1hell1">
    <w:name w:val="Rastertabelle 1 hell1"/>
    <w:basedOn w:val="NormaleTabelle"/>
    <w:uiPriority w:val="46"/>
    <w:rsid w:val="00562A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B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C642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2C4451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4451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C4451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3E4B"/>
    <w:rPr>
      <w:color w:val="8956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tachten@ssa-fr.kv.bwl.de)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Kluge.Steffen\AppData\Local\Microsoft\Windows\Temporary%20Internet%20Files\Content.Outlook\FKNRN40Y\Gutachten@ssa-fr.kv.bwl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56C8D0-E3EF-4E88-BABA-541497BA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Bolay</dc:creator>
  <cp:lastModifiedBy>Bolay, Gabriele (SSA Freiburg)</cp:lastModifiedBy>
  <cp:revision>4</cp:revision>
  <cp:lastPrinted>2017-02-20T07:21:00Z</cp:lastPrinted>
  <dcterms:created xsi:type="dcterms:W3CDTF">2017-02-20T07:22:00Z</dcterms:created>
  <dcterms:modified xsi:type="dcterms:W3CDTF">2017-02-21T08:15:00Z</dcterms:modified>
</cp:coreProperties>
</file>